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FC2" w:rsidP="00602FC2">
      <w:pPr>
        <w:rPr>
          <w:lang w:eastAsia="ru-RU"/>
        </w:rPr>
      </w:pPr>
      <w:r>
        <w:t>86MS0009-01-2025-000735-44</w:t>
      </w:r>
    </w:p>
    <w:p w:rsidR="00602FC2" w:rsidP="00602FC2">
      <w:r>
        <w:t>дело № 05-0114/0901/2025</w:t>
      </w:r>
    </w:p>
    <w:p w:rsidR="00602FC2" w:rsidP="00602FC2">
      <w:pPr>
        <w:jc w:val="center"/>
      </w:pPr>
      <w:r>
        <w:rPr>
          <w:spacing w:val="40"/>
        </w:rPr>
        <w:t>ПОСТАНОВЛЕНИЕ</w:t>
      </w:r>
    </w:p>
    <w:p w:rsidR="00602FC2" w:rsidP="00602FC2">
      <w:pPr>
        <w:jc w:val="center"/>
      </w:pPr>
      <w:r>
        <w:t>по делу об административном правонарушении</w:t>
      </w:r>
    </w:p>
    <w:p w:rsidR="00602FC2" w:rsidP="00602FC2">
      <w:pPr>
        <w:spacing w:before="60" w:after="60"/>
      </w:pPr>
      <w:r>
        <w:t xml:space="preserve">городское поселение </w:t>
      </w:r>
      <w:r>
        <w:t>Приобье</w:t>
      </w:r>
      <w:r>
        <w:t xml:space="preserve">  </w:t>
      </w:r>
      <w:r>
        <w:tab/>
      </w:r>
      <w:r>
        <w:tab/>
      </w:r>
      <w:r>
        <w:tab/>
      </w:r>
      <w:r>
        <w:tab/>
        <w:t xml:space="preserve">                          27 февраля 2025 года</w:t>
      </w:r>
    </w:p>
    <w:p w:rsidR="00602FC2" w:rsidP="00602FC2">
      <w:pPr>
        <w:ind w:firstLine="708"/>
        <w:jc w:val="both"/>
      </w:pPr>
      <w: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t>Малаев</w:t>
      </w:r>
      <w:r>
        <w:t xml:space="preserve"> Алексей Петрович, исполняющий обязанности мирового судьи судебного участка № 1 Октябрьского судебного района Ханты-Мансийского автономного округа – Югры, находящийся по адресу: ул. Школьная, д. 10, городское поселение </w:t>
      </w:r>
      <w:r>
        <w:t>Приобье</w:t>
      </w:r>
      <w:r>
        <w:t xml:space="preserve">, </w:t>
      </w:r>
    </w:p>
    <w:p w:rsidR="00602FC2" w:rsidP="00602FC2">
      <w:pPr>
        <w:ind w:firstLine="708"/>
        <w:jc w:val="both"/>
      </w:pPr>
      <w:r>
        <w:t>с участием привлекаемого лица,</w:t>
      </w:r>
    </w:p>
    <w:p w:rsidR="00602FC2" w:rsidP="00602FC2">
      <w:pPr>
        <w:ind w:firstLine="708"/>
        <w:jc w:val="both"/>
      </w:pPr>
      <w: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602FC2" w:rsidP="00602FC2">
      <w:pPr>
        <w:ind w:left="1985"/>
        <w:jc w:val="both"/>
      </w:pPr>
      <w:r>
        <w:t>Гарифуллин</w:t>
      </w:r>
      <w:r>
        <w:t xml:space="preserve"> Р</w:t>
      </w:r>
      <w:r>
        <w:t>.</w:t>
      </w:r>
      <w:r>
        <w:t>Р</w:t>
      </w:r>
      <w:r>
        <w:t>.</w:t>
      </w:r>
      <w:r>
        <w:t xml:space="preserve">, дата рождения: </w:t>
      </w:r>
      <w:r>
        <w:t>*</w:t>
      </w:r>
      <w:r>
        <w:t xml:space="preserve">, место рождения: </w:t>
      </w:r>
      <w:r>
        <w:t>*</w:t>
      </w:r>
      <w:r>
        <w:t xml:space="preserve">, зарегистрированного(ой) и проживающего(ей) по адресу: </w:t>
      </w:r>
      <w:r>
        <w:rPr>
          <w:bCs/>
          <w:szCs w:val="20"/>
          <w:lang w:eastAsia="ar-SA"/>
        </w:rPr>
        <w:t>*</w:t>
      </w:r>
      <w:r>
        <w:rPr>
          <w:bCs/>
          <w:szCs w:val="20"/>
          <w:lang w:eastAsia="ar-SA"/>
        </w:rPr>
        <w:t xml:space="preserve">, </w:t>
      </w:r>
      <w:r>
        <w:t xml:space="preserve">идентификаторы: </w:t>
      </w:r>
      <w:r>
        <w:t>*</w:t>
      </w:r>
      <w:r>
        <w:t xml:space="preserve">,  </w:t>
      </w:r>
    </w:p>
    <w:p w:rsidR="00602FC2" w:rsidP="00602FC2">
      <w:pPr>
        <w:spacing w:before="60" w:after="60"/>
        <w:jc w:val="center"/>
      </w:pPr>
      <w:r>
        <w:rPr>
          <w:spacing w:val="40"/>
        </w:rPr>
        <w:t>установил</w:t>
      </w:r>
      <w:r>
        <w:t>:</w:t>
      </w:r>
    </w:p>
    <w:p w:rsidR="00602FC2" w:rsidP="00602FC2">
      <w:pPr>
        <w:pStyle w:val="21"/>
        <w:ind w:firstLine="709"/>
        <w:rPr>
          <w:szCs w:val="24"/>
        </w:rPr>
      </w:pPr>
      <w:r>
        <w:rPr>
          <w:szCs w:val="24"/>
        </w:rPr>
        <w:t xml:space="preserve">07.02.2025 00:01 по адресу: </w:t>
      </w:r>
      <w:r>
        <w:t xml:space="preserve">628109, </w:t>
      </w:r>
      <w:r>
        <w:t>*</w:t>
      </w:r>
      <w:r>
        <w:t xml:space="preserve">, </w:t>
      </w:r>
      <w:r>
        <w:t>Перегребное</w:t>
      </w:r>
      <w:r>
        <w:t xml:space="preserve"> с, Октябрьский р-н, Ханты-Мансийский Автономный округ - Югра,  </w:t>
      </w:r>
      <w:r>
        <w:rPr>
          <w:szCs w:val="24"/>
          <w:lang w:eastAsia="zh-CN"/>
        </w:rPr>
        <w:t>Гарифуллин</w:t>
      </w:r>
      <w:r>
        <w:rPr>
          <w:szCs w:val="24"/>
          <w:lang w:eastAsia="zh-CN"/>
        </w:rPr>
        <w:t xml:space="preserve"> </w:t>
      </w:r>
      <w:r>
        <w:rPr>
          <w:szCs w:val="24"/>
        </w:rPr>
        <w:t xml:space="preserve">будучи привлечённым(ой) постановлением № </w:t>
      </w:r>
      <w:r>
        <w:rPr>
          <w:szCs w:val="24"/>
        </w:rPr>
        <w:t>*</w:t>
      </w:r>
      <w:r>
        <w:rPr>
          <w:szCs w:val="24"/>
        </w:rPr>
        <w:t xml:space="preserve"> </w:t>
      </w:r>
      <w:r>
        <w:t>к административной ответственности и подвергнутым(ой) административному наказанию в виде административного штрафа в размере 2 000 рублей, достоверно зная о наложенном административном наказании, не уплатил(а) административный штраф в предусмотренный срок, то есть совершил(а) административное правонарушение, предусмотренное частью 1 статьи 20.25 Кодекса Российской Федерации об административных правонарушениях</w:t>
      </w:r>
      <w:r>
        <w:rPr>
          <w:szCs w:val="24"/>
        </w:rPr>
        <w:t>.</w:t>
      </w:r>
    </w:p>
    <w:p w:rsidR="00602FC2" w:rsidP="00602FC2">
      <w:pPr>
        <w:ind w:firstLine="709"/>
        <w:jc w:val="both"/>
      </w:pPr>
      <w:r>
        <w:t>В судебном заседании привлекаемое лицо вину в совершении вменённого административного правонарушения признало полностью.</w:t>
      </w:r>
    </w:p>
    <w:p w:rsidR="00602FC2" w:rsidP="00602FC2">
      <w:pPr>
        <w:autoSpaceDE w:val="0"/>
        <w:autoSpaceDN w:val="0"/>
        <w:adjustRightInd w:val="0"/>
        <w:ind w:firstLine="709"/>
        <w:jc w:val="both"/>
      </w:pPr>
      <w:r>
        <w:t>Исследовав представленные материалы дела, мировой судья приходит к следующему.</w:t>
      </w:r>
    </w:p>
    <w:p w:rsidR="00602FC2" w:rsidP="00602FC2">
      <w:pPr>
        <w:autoSpaceDE w:val="0"/>
        <w:autoSpaceDN w:val="0"/>
        <w:adjustRightInd w:val="0"/>
        <w:ind w:firstLine="709"/>
        <w:jc w:val="both"/>
      </w:pPr>
      <w:r>
        <w:t>Из анализа положений части 1 статьи 31.1, части 1 статьи 32.2, абзаце 3 пункта 29.1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пунктов 34, 51-59 приказа Министерства цифрового развития, связи и массовых коммуникаций РФ от 17 апреля 2023 года № 382 «Об утверждении Правил оказания услуг почтовой связи»,  пунктов 4, 10, 12 постановления Правительства Российской Федерации от 19 июня 2021 года № 947 «Об утверждении Правил направления экземпляров постановлений …,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административный штраф должен быть уплачен не позднее 60 дней с даты вступления постановления о назначении административного наказания в законную силу (10 суток со дня получения; возврата в вынесшие его административный орган, поступления на временное хранение).</w:t>
      </w:r>
    </w:p>
    <w:p w:rsidR="00602FC2" w:rsidP="00602FC2">
      <w:pPr>
        <w:autoSpaceDE w:val="0"/>
        <w:autoSpaceDN w:val="0"/>
        <w:adjustRightInd w:val="0"/>
        <w:ind w:firstLine="709"/>
        <w:jc w:val="both"/>
      </w:pPr>
      <w:r>
        <w:t>В силу части 1 статьи 20.25 Кодекса Российской Федерации об административных правонарушениях административно-противоправным и наказуемым признаётся неуплата административного штрафа в срок, предусмотренный данным Кодексом, –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02FC2" w:rsidP="00602FC2">
      <w:pPr>
        <w:autoSpaceDE w:val="0"/>
        <w:autoSpaceDN w:val="0"/>
        <w:adjustRightInd w:val="0"/>
        <w:ind w:firstLine="709"/>
        <w:jc w:val="both"/>
      </w:pPr>
      <w:r>
        <w:t xml:space="preserve">Событие административного правонарушения и вина привлекаемого лица в его совершении подтверждаются совокупностью исследованных доказательств: протоколом об административном правонарушении № </w:t>
      </w:r>
      <w:r>
        <w:t>*</w:t>
      </w:r>
      <w:r>
        <w:t>, в котором изложено событие административного правонарушения; копией постановления о назначении административного наказания, с отметкой о вступлении в законную силу; информацией по начислению, из которой следует, что штраф в установленные законом сроки, не оплачен.</w:t>
      </w:r>
    </w:p>
    <w:p w:rsidR="00602FC2" w:rsidP="00602FC2">
      <w:pPr>
        <w:autoSpaceDE w:val="0"/>
        <w:autoSpaceDN w:val="0"/>
        <w:adjustRightInd w:val="0"/>
        <w:ind w:firstLine="709"/>
        <w:jc w:val="both"/>
      </w:pPr>
      <w:r>
        <w:t>Сведений об уплате штрафа привлекаемым лицом в установленный законом срок, а равно доказательств предоставления отсрочки уплаты штрафа, не имеется.</w:t>
      </w:r>
    </w:p>
    <w:p w:rsidR="00602FC2" w:rsidP="00602FC2">
      <w:pPr>
        <w:autoSpaceDE w:val="0"/>
        <w:autoSpaceDN w:val="0"/>
        <w:adjustRightInd w:val="0"/>
        <w:ind w:firstLine="709"/>
        <w:jc w:val="both"/>
      </w:pPr>
      <w:r>
        <w:t xml:space="preserve">При таких обстоятельствах, мировой судья находит вину привлекаемого лица установленной, и квалифицирует его действия по части 1 статьи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602FC2" w:rsidP="00602FC2">
      <w:pPr>
        <w:ind w:firstLine="709"/>
        <w:jc w:val="both"/>
      </w:pPr>
      <w:r>
        <w:t>Дело об административном правонарушении рассмотрено с соблюдением требований статей 4.5, 29.5, 29.6 Кодекса Российской Федерации об административных правонарушениях. Обстоятельств, предусмотренных статьями 4.2, 4.3, 24.5 приведённого Кодекса, мировым судьёй не установлено.</w:t>
      </w:r>
    </w:p>
    <w:p w:rsidR="00602FC2" w:rsidP="00602FC2">
      <w:pPr>
        <w:ind w:firstLine="709"/>
        <w:jc w:val="both"/>
        <w:rPr>
          <w:lang w:eastAsia="ru-RU"/>
        </w:rPr>
      </w:pPr>
      <w:r>
        <w:t>При назначении административного наказания мировой судья учитывает характер, обстоятельства и степень общественной опасности совершённого административного правонарушения; личность виновного и его имущественное положение, указанные сведения о наличии (отсутствии) смягчающих и отягчающих административную ответственность обстоятельств, и считает необходимым назначить привлекаемому лицу наказание в виде и в размере указанном в резолютивной части постановления, поскольку именно такое наказание мировой судья полагает соразмерным совершённому деянию, справедливым, и способствующему достижению целей наказания, предусмотренных статьёй 3.1 Кодекса Российской Федерации об административных правонарушениях.</w:t>
      </w:r>
    </w:p>
    <w:p w:rsidR="00602FC2" w:rsidP="00602FC2">
      <w:pPr>
        <w:tabs>
          <w:tab w:val="left" w:pos="709"/>
          <w:tab w:val="left" w:pos="4410"/>
        </w:tabs>
        <w:ind w:firstLine="709"/>
        <w:jc w:val="both"/>
      </w:pPr>
      <w:r>
        <w:t>На основании изложенного и руководствуясь статьями 29.9 – 29.11 Кодекса Российской Федерации об административных правонарушениях, мировой судья</w:t>
      </w:r>
    </w:p>
    <w:p w:rsidR="00602FC2" w:rsidP="00602FC2">
      <w:pPr>
        <w:spacing w:before="60" w:after="60"/>
        <w:jc w:val="center"/>
      </w:pPr>
      <w:r>
        <w:rPr>
          <w:spacing w:val="40"/>
        </w:rPr>
        <w:t>постановил</w:t>
      </w:r>
      <w:r>
        <w:t>:</w:t>
      </w:r>
    </w:p>
    <w:p w:rsidR="00602FC2" w:rsidP="00602FC2">
      <w:pPr>
        <w:ind w:firstLine="708"/>
        <w:jc w:val="both"/>
        <w:rPr>
          <w:lang w:eastAsia="ru-RU"/>
        </w:rPr>
      </w:pPr>
      <w:r>
        <w:t>Гарифуллин</w:t>
      </w:r>
      <w:r>
        <w:t xml:space="preserve"> Р</w:t>
      </w:r>
      <w:r>
        <w:t>.</w:t>
      </w:r>
      <w:r>
        <w:t>Р</w:t>
      </w:r>
      <w:r>
        <w:t>.</w:t>
      </w:r>
      <w:r>
        <w:t xml:space="preserve"> признать виновным(ой)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наказание в виде административного штрафа в размере 2000,00 рублей. </w:t>
      </w:r>
    </w:p>
    <w:tbl>
      <w:tblPr>
        <w:tblW w:w="0" w:type="auto"/>
        <w:tblLook w:val="04A0"/>
      </w:tblPr>
      <w:tblGrid>
        <w:gridCol w:w="3327"/>
        <w:gridCol w:w="6028"/>
      </w:tblGrid>
      <w:tr w:rsidTr="00602FC2">
        <w:tblPrEx>
          <w:tblW w:w="0" w:type="auto"/>
          <w:tblLook w:val="04A0"/>
        </w:tblPrEx>
        <w:tc>
          <w:tcPr>
            <w:tcW w:w="3576" w:type="dxa"/>
            <w:hideMark/>
          </w:tcPr>
          <w:p w:rsidR="00602FC2">
            <w:pPr>
              <w:spacing w:before="60" w:after="60"/>
              <w:jc w:val="both"/>
            </w:pPr>
          </w:p>
        </w:tc>
        <w:tc>
          <w:tcPr>
            <w:tcW w:w="6313" w:type="dxa"/>
            <w:hideMark/>
          </w:tcPr>
          <w:p w:rsidR="00602FC2">
            <w:pPr>
              <w:spacing w:before="60" w:after="60"/>
              <w:jc w:val="both"/>
            </w:pPr>
            <w:r>
              <w:rPr>
                <w:sz w:val="22"/>
              </w:rPr>
      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счёт получателя(номер казначейского счета): 03100643000000018700, банковский счёт, входящий в состав единого казначейского счета (ЕКС) 40102810245370000007, БИК 007162163, ОКТМО 71821000, ИНН 8601073664, КПП 860101001; КБК 72011601203019000140; УИН .</w:t>
            </w:r>
          </w:p>
        </w:tc>
      </w:tr>
    </w:tbl>
    <w:p w:rsidR="00602FC2" w:rsidP="00602FC2">
      <w:pPr>
        <w:tabs>
          <w:tab w:val="left" w:pos="709"/>
        </w:tabs>
        <w:ind w:firstLine="709"/>
        <w:jc w:val="both"/>
      </w:pPr>
      <w:r>
        <w:t>При отсутствии документа, свидетельствующего об уплате административного штрафа, по истечении шестидесяти дней со дня вступления постановления о наложении административного штрафа в законную силу судья, вынесший постановление, направляет копию постановления судебному приставу-исполнителю для исполнения в порядке, предусмотренном федеральным законодательством и решения вопроса о возбуждении дела об административном правонарушении по части 1 статьи 20.25 Кодекса Российской Федерации об административных правонарушениях за несвоевременную уплату (неуплату) штрафа (статьи 32.2 Кодекса Российской Федерации об административных правонарушениях).</w:t>
      </w:r>
    </w:p>
    <w:p w:rsidR="00602FC2" w:rsidP="00602FC2">
      <w:pPr>
        <w:tabs>
          <w:tab w:val="left" w:pos="709"/>
        </w:tabs>
        <w:ind w:firstLine="709"/>
        <w:jc w:val="both"/>
      </w:pPr>
      <w:r>
        <w:t xml:space="preserve">Документ об уплате административного штрафа следует предоставить в канцелярию мирового судьи по адресу: </w:t>
      </w:r>
      <w:r>
        <w:t>пгт</w:t>
      </w:r>
      <w:r>
        <w:t>. Октябрьское, ул. Ленина, д. 42 (628100) лично либо по электронной почте: Oktyabrskoe@mirsud86.ru с указанием номера дела.</w:t>
      </w:r>
    </w:p>
    <w:p w:rsidR="00602FC2" w:rsidP="00602FC2">
      <w:pPr>
        <w:ind w:firstLine="708"/>
        <w:jc w:val="both"/>
      </w:pPr>
      <w:r>
        <w:t>Постановление может быть обжаловано в течение десяти суток со дня вручения или получения копии постановления в Октябрьский районный суд Ханты-Мансийского автономного округа – Югры через мирового судью судебного участка № 1 Октябрьского судебного района Ханты-Мансийского автономного округа – Югры.</w:t>
      </w:r>
    </w:p>
    <w:p w:rsidR="00602FC2" w:rsidP="00602FC2">
      <w:pPr>
        <w:tabs>
          <w:tab w:val="left" w:pos="709"/>
        </w:tabs>
        <w:jc w:val="both"/>
      </w:pPr>
      <w:r>
        <w:t xml:space="preserve"> </w:t>
      </w:r>
    </w:p>
    <w:p w:rsidR="00602FC2" w:rsidP="00602FC2">
      <w:pPr>
        <w:tabs>
          <w:tab w:val="left" w:pos="709"/>
        </w:tabs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А.П. </w:t>
      </w:r>
      <w:r>
        <w:t>Малаев</w:t>
      </w:r>
    </w:p>
    <w:p w:rsidR="00602FC2" w:rsidP="00602FC2"/>
    <w:p w:rsidR="003568B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C2"/>
    <w:rsid w:val="002D0699"/>
    <w:rsid w:val="003568B4"/>
    <w:rsid w:val="00602FC2"/>
    <w:rsid w:val="00667A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400C0A-72B0-422E-B5A6-DD300815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F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rsid w:val="00602FC2"/>
    <w:pPr>
      <w:suppressAutoHyphens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